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APSTIPRINĀTS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Daugavpils pilsētas domes iepirkuma komisijas</w:t>
      </w:r>
    </w:p>
    <w:p w:rsidR="00FA14BC" w:rsidRPr="00FA14BC" w:rsidRDefault="00486654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2018.gada 18.septembra</w:t>
      </w:r>
      <w:r w:rsidR="00FA14BC" w:rsidRPr="00FA14BC">
        <w:rPr>
          <w:rFonts w:ascii="Times New Roman" w:eastAsia="Times New Roman" w:hAnsi="Times New Roman"/>
          <w:bCs/>
          <w:sz w:val="24"/>
          <w:szCs w:val="24"/>
        </w:rPr>
        <w:t xml:space="preserve"> sēdē, prot.Nr.2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86654" w:rsidRPr="00486654" w:rsidRDefault="00486654" w:rsidP="00F24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86654">
        <w:rPr>
          <w:rFonts w:ascii="Times New Roman" w:eastAsia="Times New Roman" w:hAnsi="Times New Roman"/>
          <w:bCs/>
          <w:sz w:val="24"/>
          <w:szCs w:val="24"/>
        </w:rPr>
        <w:t xml:space="preserve">Iepirkums Publisko iepirkumu likuma 9.panta noteiktajā kārtībā </w:t>
      </w:r>
    </w:p>
    <w:p w:rsidR="00144063" w:rsidRPr="00FA14BC" w:rsidRDefault="00144063" w:rsidP="00F24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1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486654" w:rsidRPr="004866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Daugavpils Dizaina un mākslas vidusskolas “Saules skola”” apbūves kompleksa ēkas Muzeja ielā 3 (kad.apz.05000013901002) nojaukšanas un jaunas ēkas būvniecības būvprojekta izstrāde un autoruzraudzība</w:t>
      </w:r>
      <w:r w:rsidRPr="00FA14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CE291E" w:rsidRPr="00FA14BC" w:rsidRDefault="00144063" w:rsidP="001440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14BC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="00486654">
        <w:rPr>
          <w:rFonts w:ascii="Times New Roman" w:eastAsia="Times New Roman" w:hAnsi="Times New Roman"/>
          <w:b/>
          <w:sz w:val="24"/>
          <w:szCs w:val="24"/>
          <w:lang w:eastAsia="ar-SA"/>
        </w:rPr>
        <w:t>DPD 2018/125</w:t>
      </w:r>
    </w:p>
    <w:p w:rsidR="007B0F12" w:rsidRPr="00FA14BC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66C9" w:rsidRPr="00FA14BC" w:rsidRDefault="00486654" w:rsidP="008D02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SKAIDROJUMI</w:t>
      </w:r>
      <w:r w:rsidR="008D028E" w:rsidRPr="00FA14BC">
        <w:rPr>
          <w:rFonts w:ascii="Times New Roman" w:hAnsi="Times New Roman"/>
          <w:b/>
          <w:sz w:val="24"/>
          <w:szCs w:val="24"/>
        </w:rPr>
        <w:t xml:space="preserve"> NR.</w:t>
      </w:r>
      <w:r w:rsidR="007271DD" w:rsidRPr="00FA14BC">
        <w:rPr>
          <w:rFonts w:ascii="Times New Roman" w:hAnsi="Times New Roman"/>
          <w:b/>
          <w:sz w:val="24"/>
          <w:szCs w:val="24"/>
        </w:rPr>
        <w:t xml:space="preserve"> </w:t>
      </w:r>
      <w:r w:rsidR="007B0F12" w:rsidRPr="00FA14BC">
        <w:rPr>
          <w:rFonts w:ascii="Times New Roman" w:hAnsi="Times New Roman"/>
          <w:b/>
          <w:sz w:val="24"/>
          <w:szCs w:val="24"/>
        </w:rPr>
        <w:t>1</w:t>
      </w:r>
    </w:p>
    <w:p w:rsidR="00604F22" w:rsidRPr="00CE1547" w:rsidRDefault="00CE1547" w:rsidP="00CE1547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E1547">
        <w:rPr>
          <w:rFonts w:ascii="Times New Roman" w:eastAsia="Times New Roman" w:hAnsi="Times New Roman"/>
          <w:sz w:val="24"/>
          <w:szCs w:val="24"/>
        </w:rPr>
        <w:t>Informējam, ka ar Ministru kabineta 2018.gada 31.augusta noteikumu Nr.545 “Noteikumi par Latvijas būvnormatīvu LBN 202-18 "Būvniecības ieceres dokumentācijas noformēšana”” spēkā stāšanos tika atzīti par spēku zaudējušiem Ministru kabineta 2015.gada 9.jūnija noteikumi Nr.281 „Noteikumi par Latvijas būvnormatīvu LBN 202-15 „Būvprojekta saturs un noformēšana””.  Lūdzam iepirkuma dokumentācijas sagatavošanā ņemt vērā jaunos spēkā esošos Ministru kabineta noteikumus.</w:t>
      </w:r>
    </w:p>
    <w:p w:rsidR="0094034D" w:rsidRDefault="00CE1547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4034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034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034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034D" w:rsidRPr="00E90AB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4F22" w:rsidRPr="007B48FE" w:rsidRDefault="00604F22" w:rsidP="001440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A14BC" w:rsidRPr="00FA14BC" w:rsidRDefault="00FA14BC" w:rsidP="0094034D">
      <w:pPr>
        <w:spacing w:after="0" w:line="240" w:lineRule="auto"/>
        <w:jc w:val="right"/>
        <w:rPr>
          <w:rFonts w:ascii="Times New Roman" w:eastAsia="Times New Roman" w:hAnsi="Times New Roman"/>
          <w:bCs/>
          <w:sz w:val="23"/>
          <w:szCs w:val="23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Iep</w:t>
      </w:r>
      <w:r w:rsidR="00604F22">
        <w:rPr>
          <w:rFonts w:ascii="Times New Roman" w:eastAsia="Times New Roman" w:hAnsi="Times New Roman"/>
          <w:bCs/>
          <w:sz w:val="24"/>
          <w:szCs w:val="24"/>
        </w:rPr>
        <w:t xml:space="preserve">irkuma komisijas </w:t>
      </w:r>
    </w:p>
    <w:sectPr w:rsidR="00FA14BC" w:rsidRPr="00FA14BC" w:rsidSect="00F24794">
      <w:pgSz w:w="11906" w:h="16838"/>
      <w:pgMar w:top="1304" w:right="992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77E73"/>
    <w:rsid w:val="00094F13"/>
    <w:rsid w:val="000A46D7"/>
    <w:rsid w:val="000B42C8"/>
    <w:rsid w:val="000C12C0"/>
    <w:rsid w:val="00115F54"/>
    <w:rsid w:val="00144063"/>
    <w:rsid w:val="001541B2"/>
    <w:rsid w:val="00166C12"/>
    <w:rsid w:val="001816A4"/>
    <w:rsid w:val="00196AE5"/>
    <w:rsid w:val="00225F57"/>
    <w:rsid w:val="00250F87"/>
    <w:rsid w:val="00282824"/>
    <w:rsid w:val="00291B8C"/>
    <w:rsid w:val="00295237"/>
    <w:rsid w:val="002B2297"/>
    <w:rsid w:val="002C50F6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F0B4F"/>
    <w:rsid w:val="00486654"/>
    <w:rsid w:val="004B4914"/>
    <w:rsid w:val="004C0EF1"/>
    <w:rsid w:val="005023BE"/>
    <w:rsid w:val="00521B7B"/>
    <w:rsid w:val="00553321"/>
    <w:rsid w:val="005700AD"/>
    <w:rsid w:val="005E0DB2"/>
    <w:rsid w:val="005F02F7"/>
    <w:rsid w:val="00604F22"/>
    <w:rsid w:val="00612555"/>
    <w:rsid w:val="0065418E"/>
    <w:rsid w:val="0068046D"/>
    <w:rsid w:val="00696862"/>
    <w:rsid w:val="006C4F8F"/>
    <w:rsid w:val="006D5352"/>
    <w:rsid w:val="006E2CE6"/>
    <w:rsid w:val="006F3BEA"/>
    <w:rsid w:val="007262DF"/>
    <w:rsid w:val="007271DD"/>
    <w:rsid w:val="00765644"/>
    <w:rsid w:val="007866C9"/>
    <w:rsid w:val="007B0F12"/>
    <w:rsid w:val="007B48FE"/>
    <w:rsid w:val="00816581"/>
    <w:rsid w:val="00825A5A"/>
    <w:rsid w:val="00827E1B"/>
    <w:rsid w:val="00831178"/>
    <w:rsid w:val="00847B04"/>
    <w:rsid w:val="00882AEB"/>
    <w:rsid w:val="008D028E"/>
    <w:rsid w:val="008D65A2"/>
    <w:rsid w:val="008E4905"/>
    <w:rsid w:val="008E50D7"/>
    <w:rsid w:val="008E7DDD"/>
    <w:rsid w:val="0094034D"/>
    <w:rsid w:val="009A4627"/>
    <w:rsid w:val="009C7C34"/>
    <w:rsid w:val="009E6D6C"/>
    <w:rsid w:val="00A15167"/>
    <w:rsid w:val="00A74B7B"/>
    <w:rsid w:val="00AC1A0D"/>
    <w:rsid w:val="00B0457E"/>
    <w:rsid w:val="00B116C2"/>
    <w:rsid w:val="00B60624"/>
    <w:rsid w:val="00B650D6"/>
    <w:rsid w:val="00BB2628"/>
    <w:rsid w:val="00BE38E4"/>
    <w:rsid w:val="00C31408"/>
    <w:rsid w:val="00C41C70"/>
    <w:rsid w:val="00C47B35"/>
    <w:rsid w:val="00CD1736"/>
    <w:rsid w:val="00CE1547"/>
    <w:rsid w:val="00CE291E"/>
    <w:rsid w:val="00D2327D"/>
    <w:rsid w:val="00DE0DC6"/>
    <w:rsid w:val="00DE5966"/>
    <w:rsid w:val="00DE79C9"/>
    <w:rsid w:val="00E83490"/>
    <w:rsid w:val="00E90ABD"/>
    <w:rsid w:val="00E92CFB"/>
    <w:rsid w:val="00F01348"/>
    <w:rsid w:val="00F14467"/>
    <w:rsid w:val="00F203B2"/>
    <w:rsid w:val="00F24794"/>
    <w:rsid w:val="00F42BF9"/>
    <w:rsid w:val="00F67B93"/>
    <w:rsid w:val="00F93D3B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61634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A0D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3091-7388-44C3-9619-2949AEFD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Liga Brenca</cp:lastModifiedBy>
  <cp:revision>40</cp:revision>
  <cp:lastPrinted>2018-09-18T10:40:00Z</cp:lastPrinted>
  <dcterms:created xsi:type="dcterms:W3CDTF">2013-11-20T07:34:00Z</dcterms:created>
  <dcterms:modified xsi:type="dcterms:W3CDTF">2018-09-18T10:58:00Z</dcterms:modified>
</cp:coreProperties>
</file>